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6E082E" w:rsidP="006E082E">
      <w:pPr>
        <w:pStyle w:val="CRCoverPage"/>
        <w:tabs>
          <w:tab w:val="right" w:pos="9639"/>
        </w:tabs>
        <w:spacing w:after="0"/>
        <w:rPr>
          <w:b/>
          <w:i/>
          <w:sz w:val="28"/>
        </w:rPr>
      </w:pPr>
      <w:bookmarkStart w:id="0" w:name="_Hlk520728045"/>
      <w:r>
        <w:rPr>
          <w:b/>
          <w:sz w:val="24"/>
        </w:rPr>
        <w:t>TSG-CT WG3 Meeting #112-e</w:t>
      </w:r>
      <w:r>
        <w:rPr>
          <w:b/>
          <w:i/>
          <w:sz w:val="28"/>
        </w:rPr>
        <w:tab/>
        <w:t>C3-</w:t>
      </w:r>
      <w:r>
        <w:rPr>
          <w:b/>
          <w:i/>
          <w:sz w:val="28"/>
          <w:lang w:eastAsia="ko-KR"/>
        </w:rPr>
        <w:t>20</w:t>
      </w:r>
      <w:r w:rsidR="00040908">
        <w:rPr>
          <w:b/>
          <w:i/>
          <w:sz w:val="28"/>
          <w:lang w:eastAsia="ko-KR"/>
        </w:rPr>
        <w:t>5</w:t>
      </w:r>
      <w:r w:rsidR="00A3215A">
        <w:rPr>
          <w:b/>
          <w:i/>
          <w:sz w:val="28"/>
          <w:lang w:eastAsia="ko-KR"/>
        </w:rPr>
        <w:t>396</w:t>
      </w:r>
      <w:bookmarkStart w:id="1" w:name="_GoBack"/>
      <w:bookmarkEnd w:id="1"/>
    </w:p>
    <w:p w:rsidR="006E1237" w:rsidRDefault="006E082E" w:rsidP="006E082E">
      <w:pPr>
        <w:ind w:left="2127" w:hanging="2127"/>
        <w:rPr>
          <w:rFonts w:ascii="Arial" w:hAnsi="Arial"/>
          <w:b/>
          <w:sz w:val="24"/>
        </w:rPr>
      </w:pPr>
      <w:r>
        <w:rPr>
          <w:rFonts w:ascii="Arial" w:hAnsi="Arial"/>
          <w:b/>
          <w:sz w:val="24"/>
        </w:rPr>
        <w:t>E-Meeting, 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040908">
        <w:rPr>
          <w:rFonts w:cs="Arial"/>
          <w:b/>
          <w:bCs/>
          <w:sz w:val="22"/>
        </w:rPr>
        <w:t>Revision of C3-205</w:t>
      </w:r>
      <w:r w:rsidR="00CA7C46">
        <w:rPr>
          <w:rFonts w:cs="Arial"/>
          <w:b/>
          <w:bCs/>
          <w:sz w:val="22"/>
        </w:rPr>
        <w:t>283</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201617">
            <w:pPr>
              <w:pStyle w:val="CRCoverPage"/>
              <w:spacing w:after="0"/>
              <w:jc w:val="right"/>
              <w:rPr>
                <w:i/>
                <w:noProof/>
              </w:rPr>
            </w:pPr>
            <w:r>
              <w:rPr>
                <w:i/>
                <w:noProof/>
                <w:sz w:val="14"/>
              </w:rPr>
              <w:t>CR-Form-v12.</w:t>
            </w:r>
            <w:r w:rsidR="00201617">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6A32CC">
            <w:pPr>
              <w:pStyle w:val="CRCoverPage"/>
              <w:spacing w:after="0"/>
              <w:jc w:val="right"/>
              <w:rPr>
                <w:b/>
                <w:noProof/>
                <w:sz w:val="28"/>
              </w:rPr>
            </w:pPr>
            <w:r>
              <w:rPr>
                <w:b/>
                <w:noProof/>
                <w:sz w:val="28"/>
              </w:rPr>
              <w:t>29.</w:t>
            </w:r>
            <w:r w:rsidR="0055052A">
              <w:rPr>
                <w:b/>
                <w:noProof/>
                <w:sz w:val="28"/>
              </w:rPr>
              <w:t>5</w:t>
            </w:r>
            <w:r w:rsidR="00F400DB">
              <w:rPr>
                <w:b/>
                <w:noProof/>
                <w:sz w:val="28"/>
              </w:rPr>
              <w:t>2</w:t>
            </w:r>
            <w:r w:rsidR="006A32CC">
              <w:rPr>
                <w:b/>
                <w:noProof/>
                <w:sz w:val="28"/>
              </w:rPr>
              <w:t>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2A5684">
            <w:pPr>
              <w:pStyle w:val="CRCoverPage"/>
              <w:spacing w:after="0"/>
              <w:rPr>
                <w:noProof/>
              </w:rPr>
            </w:pPr>
            <w:r w:rsidRPr="002A5684">
              <w:rPr>
                <w:b/>
                <w:noProof/>
                <w:sz w:val="28"/>
              </w:rPr>
              <w:t>0236</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CA7C46">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7438EE">
            <w:pPr>
              <w:pStyle w:val="CRCoverPage"/>
              <w:spacing w:after="0"/>
              <w:jc w:val="center"/>
              <w:rPr>
                <w:noProof/>
                <w:sz w:val="28"/>
              </w:rPr>
            </w:pPr>
            <w:r>
              <w:rPr>
                <w:b/>
                <w:noProof/>
                <w:sz w:val="28"/>
              </w:rPr>
              <w:t>1</w:t>
            </w:r>
            <w:r w:rsidR="007438EE">
              <w:rPr>
                <w:b/>
                <w:noProof/>
                <w:sz w:val="28"/>
              </w:rPr>
              <w:t>7</w:t>
            </w:r>
            <w:r>
              <w:rPr>
                <w:b/>
                <w:noProof/>
                <w:sz w:val="28"/>
              </w:rPr>
              <w:t>.</w:t>
            </w:r>
            <w:r w:rsidR="007438EE">
              <w:rPr>
                <w:b/>
                <w:noProof/>
                <w:sz w:val="28"/>
              </w:rPr>
              <w:t>0</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4946C9" w:rsidP="00F400DB">
            <w:pPr>
              <w:pStyle w:val="CRCoverPage"/>
              <w:spacing w:after="0"/>
              <w:ind w:left="100"/>
              <w:rPr>
                <w:noProof/>
                <w:lang w:eastAsia="zh-CN"/>
              </w:rPr>
            </w:pPr>
            <w:r w:rsidRPr="004946C9">
              <w:rPr>
                <w:noProof/>
                <w:lang w:eastAsia="zh-CN"/>
              </w:rPr>
              <w:t>Revomal of Service Experience feature for nsiLevelThrds attribute</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r w:rsidR="00CA7C46">
              <w:rPr>
                <w:noProof/>
              </w:rPr>
              <w:t>, Ericsson</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183345" w:rsidP="00571560">
            <w:pPr>
              <w:pStyle w:val="CRCoverPage"/>
              <w:spacing w:after="0"/>
              <w:ind w:left="100"/>
              <w:rPr>
                <w:noProof/>
                <w:lang w:eastAsia="zh-CN"/>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797614">
            <w:pPr>
              <w:pStyle w:val="CRCoverPage"/>
              <w:spacing w:after="0"/>
              <w:ind w:left="100"/>
              <w:rPr>
                <w:noProof/>
              </w:rPr>
            </w:pPr>
            <w:r w:rsidRPr="00CD6603">
              <w:rPr>
                <w:noProof/>
              </w:rPr>
              <w:t>20</w:t>
            </w:r>
            <w:r>
              <w:rPr>
                <w:noProof/>
              </w:rPr>
              <w:t>20-</w:t>
            </w:r>
            <w:r w:rsidR="00FB170C">
              <w:rPr>
                <w:noProof/>
              </w:rPr>
              <w:t>1</w:t>
            </w:r>
            <w:r w:rsidR="00797614">
              <w:rPr>
                <w:noProof/>
              </w:rPr>
              <w:t>0</w:t>
            </w:r>
            <w:r w:rsidRPr="00CD6603">
              <w:rPr>
                <w:noProof/>
              </w:rPr>
              <w:t>-</w:t>
            </w:r>
            <w:r w:rsidR="00797614">
              <w:rPr>
                <w:noProof/>
              </w:rPr>
              <w:t>28</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7438EE">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7438EE">
            <w:pPr>
              <w:pStyle w:val="CRCoverPage"/>
              <w:spacing w:after="0"/>
              <w:ind w:left="100"/>
              <w:rPr>
                <w:noProof/>
              </w:rPr>
            </w:pPr>
            <w:r>
              <w:rPr>
                <w:noProof/>
              </w:rPr>
              <w:t>Rel-</w:t>
            </w:r>
            <w:r w:rsidR="0065175F">
              <w:rPr>
                <w:noProof/>
              </w:rPr>
              <w:t>1</w:t>
            </w:r>
            <w:r w:rsidR="007438EE">
              <w:rPr>
                <w:noProof/>
              </w:rPr>
              <w:t>7</w:t>
            </w:r>
          </w:p>
        </w:tc>
      </w:tr>
      <w:tr w:rsidR="00201617">
        <w:tc>
          <w:tcPr>
            <w:tcW w:w="1843" w:type="dxa"/>
            <w:tcBorders>
              <w:left w:val="single" w:sz="4" w:space="0" w:color="auto"/>
              <w:bottom w:val="single" w:sz="4" w:space="0" w:color="auto"/>
            </w:tcBorders>
          </w:tcPr>
          <w:p w:rsidR="00201617" w:rsidRDefault="00201617" w:rsidP="00201617">
            <w:pPr>
              <w:pStyle w:val="CRCoverPage"/>
              <w:spacing w:after="0"/>
              <w:rPr>
                <w:b/>
                <w:i/>
                <w:noProof/>
              </w:rPr>
            </w:pPr>
          </w:p>
        </w:tc>
        <w:tc>
          <w:tcPr>
            <w:tcW w:w="4677" w:type="dxa"/>
            <w:gridSpan w:val="8"/>
            <w:tcBorders>
              <w:bottom w:val="single" w:sz="4" w:space="0" w:color="auto"/>
            </w:tcBorders>
          </w:tcPr>
          <w:p w:rsidR="00201617" w:rsidRDefault="00201617" w:rsidP="002016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01617" w:rsidRDefault="00201617" w:rsidP="0020161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201617" w:rsidRDefault="00201617" w:rsidP="002016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15FBC" w:rsidRPr="00D07DB2" w:rsidRDefault="00751933" w:rsidP="00026844">
            <w:pPr>
              <w:rPr>
                <w:rFonts w:ascii="Arial" w:hAnsi="Arial"/>
                <w:noProof/>
                <w:lang w:eastAsia="zh-CN"/>
              </w:rPr>
            </w:pPr>
            <w:r>
              <w:rPr>
                <w:rFonts w:ascii="Arial" w:hAnsi="Arial"/>
                <w:noProof/>
                <w:lang w:eastAsia="zh-CN"/>
              </w:rPr>
              <w:t xml:space="preserve">The ‘nsiLevelThrds’ attribute is defined as the </w:t>
            </w:r>
            <w:r w:rsidRPr="00751933">
              <w:rPr>
                <w:rFonts w:ascii="Arial" w:hAnsi="Arial"/>
                <w:noProof/>
                <w:lang w:eastAsia="zh-CN"/>
              </w:rPr>
              <w:t>load threshold for each S-NSSAI or S-NSSAI and the optionally associated network slice instance</w:t>
            </w:r>
            <w:r>
              <w:rPr>
                <w:rFonts w:ascii="Arial" w:hAnsi="Arial"/>
                <w:noProof/>
                <w:lang w:eastAsia="zh-CN"/>
              </w:rPr>
              <w:t>. It only applies to NsiLoad feature. However, current specification indicates that it also applies to ServiceExperience.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12272" w:rsidRPr="00F8034F" w:rsidRDefault="00751933" w:rsidP="00E73D26">
            <w:pPr>
              <w:pStyle w:val="CRCoverPage"/>
              <w:spacing w:after="0"/>
              <w:rPr>
                <w:noProof/>
                <w:lang w:eastAsia="zh-CN"/>
              </w:rPr>
            </w:pPr>
            <w:r>
              <w:rPr>
                <w:noProof/>
                <w:lang w:eastAsia="zh-CN"/>
              </w:rPr>
              <w:t>Remove the applicability of ServiceExperience feature for ‘nsiLevelThrds’ attribute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751933" w:rsidP="0014511A">
            <w:pPr>
              <w:pStyle w:val="CRCoverPage"/>
              <w:spacing w:after="0"/>
              <w:rPr>
                <w:noProof/>
                <w:lang w:eastAsia="zh-CN"/>
              </w:rPr>
            </w:pPr>
            <w:r>
              <w:rPr>
                <w:noProof/>
                <w:lang w:eastAsia="zh-CN"/>
              </w:rPr>
              <w:t>Incorrect supported applicability.</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4F0742" w:rsidP="003231E2">
            <w:pPr>
              <w:pStyle w:val="CRCoverPage"/>
              <w:spacing w:after="0"/>
              <w:ind w:left="100"/>
              <w:rPr>
                <w:noProof/>
                <w:lang w:eastAsia="zh-CN"/>
              </w:rPr>
            </w:pPr>
            <w:r>
              <w:rPr>
                <w:noProof/>
                <w:lang w:eastAsia="zh-CN"/>
              </w:rPr>
              <w:t>5.1.</w:t>
            </w:r>
            <w:r w:rsidR="003231E2">
              <w:rPr>
                <w:noProof/>
                <w:lang w:eastAsia="zh-CN"/>
              </w:rPr>
              <w:t>6.2.3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4E41A6" w:rsidP="000C5F9D">
            <w:pPr>
              <w:pStyle w:val="CRCoverPage"/>
              <w:spacing w:after="0"/>
              <w:ind w:left="100"/>
              <w:rPr>
                <w:noProof/>
              </w:rPr>
            </w:pPr>
            <w:r w:rsidRPr="005E763A">
              <w:rPr>
                <w:noProof/>
              </w:rPr>
              <w:t xml:space="preserve">This CR </w:t>
            </w:r>
            <w:r w:rsidR="000C5F9D">
              <w:rPr>
                <w:noProof/>
              </w:rPr>
              <w:t>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Default="005150A9" w:rsidP="005150A9">
      <w:pPr>
        <w:outlineLvl w:val="0"/>
        <w:rPr>
          <w:b/>
          <w:bCs/>
          <w:noProof/>
          <w:sz w:val="24"/>
          <w:szCs w:val="24"/>
        </w:rPr>
      </w:pPr>
      <w:r w:rsidRPr="00103680">
        <w:rPr>
          <w:b/>
          <w:bCs/>
          <w:noProof/>
          <w:sz w:val="24"/>
          <w:szCs w:val="24"/>
        </w:rPr>
        <w:t>Proposed changes:</w:t>
      </w:r>
    </w:p>
    <w:p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C541B3" w:rsidRDefault="00C541B3" w:rsidP="00C541B3">
      <w:pPr>
        <w:pStyle w:val="5"/>
      </w:pPr>
      <w:bookmarkStart w:id="3" w:name="_Toc28012816"/>
      <w:bookmarkStart w:id="4" w:name="_Toc34266286"/>
      <w:bookmarkStart w:id="5" w:name="_Toc36102457"/>
      <w:bookmarkStart w:id="6" w:name="_Toc43563499"/>
      <w:bookmarkStart w:id="7" w:name="_Toc45134042"/>
      <w:bookmarkStart w:id="8" w:name="_Toc50031974"/>
      <w:bookmarkStart w:id="9" w:name="_Toc51762894"/>
      <w:r>
        <w:t>5.1.6.2.3</w:t>
      </w:r>
      <w:r>
        <w:tab/>
        <w:t>Type EventSubscription</w:t>
      </w:r>
      <w:bookmarkEnd w:id="3"/>
      <w:bookmarkEnd w:id="4"/>
      <w:bookmarkEnd w:id="5"/>
      <w:bookmarkEnd w:id="6"/>
      <w:bookmarkEnd w:id="7"/>
      <w:bookmarkEnd w:id="8"/>
      <w:bookmarkEnd w:id="9"/>
    </w:p>
    <w:p w:rsidR="00C541B3" w:rsidRDefault="00C541B3" w:rsidP="00C541B3">
      <w:pPr>
        <w:pStyle w:val="TH"/>
      </w:pPr>
      <w:r>
        <w:t>Table 5.1.6.2.3-1: Definition of type EventSubscription</w:t>
      </w:r>
    </w:p>
    <w:tbl>
      <w:tblPr>
        <w:tblW w:w="10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2687"/>
        <w:gridCol w:w="286"/>
        <w:gridCol w:w="1067"/>
        <w:gridCol w:w="2734"/>
        <w:gridCol w:w="1857"/>
      </w:tblGrid>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shd w:val="clear" w:color="auto" w:fill="C0C0C0"/>
            <w:hideMark/>
          </w:tcPr>
          <w:p w:rsidR="00C541B3" w:rsidRDefault="00C541B3" w:rsidP="00335671">
            <w:pPr>
              <w:pStyle w:val="TAH"/>
            </w:pPr>
            <w:r>
              <w:t>Attribute name</w:t>
            </w:r>
          </w:p>
        </w:tc>
        <w:tc>
          <w:tcPr>
            <w:tcW w:w="2687" w:type="dxa"/>
            <w:tcBorders>
              <w:top w:val="single" w:sz="4" w:space="0" w:color="auto"/>
              <w:left w:val="single" w:sz="4" w:space="0" w:color="auto"/>
              <w:bottom w:val="single" w:sz="4" w:space="0" w:color="auto"/>
              <w:right w:val="single" w:sz="4" w:space="0" w:color="auto"/>
            </w:tcBorders>
            <w:shd w:val="clear" w:color="auto" w:fill="C0C0C0"/>
            <w:hideMark/>
          </w:tcPr>
          <w:p w:rsidR="00C541B3" w:rsidRDefault="00C541B3" w:rsidP="00335671">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rsidR="00C541B3" w:rsidRDefault="00C541B3" w:rsidP="00335671">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rsidR="00C541B3" w:rsidRDefault="00C541B3" w:rsidP="00335671">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rsidR="00C541B3" w:rsidRDefault="00C541B3" w:rsidP="00335671">
            <w:pPr>
              <w:pStyle w:val="TAH"/>
              <w:rPr>
                <w:rFonts w:cs="Arial"/>
                <w:szCs w:val="18"/>
              </w:rPr>
            </w:pPr>
            <w:r>
              <w:rPr>
                <w:rFonts w:cs="Arial"/>
                <w:szCs w:val="18"/>
              </w:rP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rsidR="00C541B3" w:rsidRDefault="00C541B3" w:rsidP="00335671">
            <w:pPr>
              <w:pStyle w:val="TAH"/>
              <w:rPr>
                <w:rFonts w:cs="Arial"/>
                <w:szCs w:val="18"/>
              </w:rPr>
            </w:pPr>
            <w:r>
              <w:rPr>
                <w:rFonts w:cs="Arial"/>
                <w:szCs w:val="18"/>
              </w:rPr>
              <w:t>Applicability</w:t>
            </w: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anySlice</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AnySlice</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Default is "FALSE". (NOTE 1)</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rFonts w:hint="eastAsia"/>
              </w:rPr>
              <w:t>a</w:t>
            </w:r>
            <w:r>
              <w:t>ppIds</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array(ApplicationId)</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 xml:space="preserve">Identification(s) of application to which the subscription applies. </w:t>
            </w:r>
          </w:p>
          <w:p w:rsidR="00C541B3" w:rsidRDefault="00C541B3" w:rsidP="00335671">
            <w:pPr>
              <w:pStyle w:val="TAL"/>
            </w:pPr>
            <w:r>
              <w:t>The absence of appIds means subscription to all applications. (NOTE 8)</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eastAsia="Batang"/>
              </w:rPr>
            </w:pPr>
            <w:r>
              <w:rPr>
                <w:rFonts w:eastAsia="Batang"/>
              </w:rPr>
              <w:t>ServiceExperience</w:t>
            </w:r>
          </w:p>
          <w:p w:rsidR="00C541B3" w:rsidRDefault="00C541B3" w:rsidP="00335671">
            <w:pPr>
              <w:pStyle w:val="TAL"/>
              <w:rPr>
                <w:rFonts w:cs="Arial"/>
                <w:szCs w:val="18"/>
              </w:rPr>
            </w:pPr>
            <w:r>
              <w:rPr>
                <w:rFonts w:cs="Arial"/>
                <w:szCs w:val="18"/>
              </w:rPr>
              <w:t>UeCommunication</w:t>
            </w:r>
            <w:r>
              <w:t xml:space="preserve"> </w:t>
            </w:r>
          </w:p>
          <w:p w:rsidR="00C541B3" w:rsidRDefault="00C541B3" w:rsidP="00335671">
            <w:pPr>
              <w:pStyle w:val="TAL"/>
              <w:rPr>
                <w:rFonts w:cs="Arial"/>
                <w:szCs w:val="18"/>
              </w:rPr>
            </w:pPr>
            <w:r>
              <w:rPr>
                <w:rFonts w:cs="Arial"/>
                <w:szCs w:val="18"/>
              </w:rPr>
              <w:t>AbnormalBehaviour</w:t>
            </w: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rFonts w:hint="eastAsia"/>
              </w:rPr>
              <w:t>d</w:t>
            </w:r>
            <w:r>
              <w:t>nns</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rFonts w:hint="eastAsia"/>
              </w:rPr>
              <w:t>a</w:t>
            </w:r>
            <w:r>
              <w:t>rray(Dnn)</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Identification(s) of DNN to which the subscription applies. Each DNN is a full DNN with both the Network Identifier and Operator Identifier, or a DNN with the Network Identifier only.</w:t>
            </w:r>
          </w:p>
          <w:p w:rsidR="00C541B3" w:rsidRDefault="00C541B3" w:rsidP="00335671">
            <w:pPr>
              <w:pStyle w:val="TAL"/>
            </w:pPr>
            <w:r>
              <w:t>The absence of dnns means subscription to all DNNs (NOTE 8)</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ServiceExperience, AbnormalBehaviour</w:t>
            </w:r>
          </w:p>
          <w:p w:rsidR="00C541B3" w:rsidRDefault="00C541B3" w:rsidP="00335671">
            <w:pPr>
              <w:pStyle w:val="TAL"/>
              <w:rPr>
                <w:rFonts w:cs="Arial"/>
                <w:szCs w:val="18"/>
              </w:rPr>
            </w:pPr>
            <w:r>
              <w:rPr>
                <w:rFonts w:cs="Arial"/>
                <w:szCs w:val="18"/>
              </w:rPr>
              <w:t>UeCommunication</w:t>
            </w: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dnais</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array(Dnai)</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Identification(s) of user plane access to DN(s) which the subscription applies.</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eastAsia="Batang"/>
              </w:rPr>
            </w:pPr>
            <w:r>
              <w:rPr>
                <w:rFonts w:cs="Arial"/>
                <w:szCs w:val="18"/>
              </w:rPr>
              <w:t>ServiceExperience</w:t>
            </w: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e</w:t>
            </w:r>
            <w:r>
              <w:rPr>
                <w:rFonts w:hint="eastAsia"/>
              </w:rPr>
              <w:t>vent</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rFonts w:hint="eastAsia"/>
              </w:rPr>
              <w:t>NwdafEvent</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Event that is subscribed.</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extraReportReq</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EventReportingRequirement</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rFonts w:cs="Arial"/>
                <w:szCs w:val="18"/>
              </w:rPr>
              <w:t>The extra event reporting requirement information.</w:t>
            </w:r>
            <w:r>
              <w:t xml:space="preserve"> </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loadLevelThreshold</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Indicates that the NWDAF shall report the corresponding network slice load level to the NF service consumer where the load level of the network slice instance identified by snssais is reached. (NOTE 4)</w:t>
            </w:r>
          </w:p>
          <w:p w:rsidR="00C541B3" w:rsidRDefault="00C541B3" w:rsidP="00335671">
            <w:pPr>
              <w:pStyle w:val="TAL"/>
            </w:pPr>
          </w:p>
          <w:p w:rsidR="00C541B3" w:rsidRDefault="00C541B3" w:rsidP="00335671">
            <w:pPr>
              <w:pStyle w:val="TAL"/>
            </w:pPr>
            <w:r>
              <w:t>May be included when subscribed event is "SLICE_LOAD_LEVEL".</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matchingDir</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MatchingDirection</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A matching direction may be provided alongside a threshold. If omitted, the default value is CROSSED.</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r>
              <w:rPr>
                <w:rFonts w:cs="Arial"/>
                <w:szCs w:val="18"/>
              </w:rPr>
              <w:t xml:space="preserve">NfLoad, QoSSustainability, UserDataCongestion, </w:t>
            </w:r>
            <w:r>
              <w:t>NetworkPerformance</w:t>
            </w:r>
            <w:r>
              <w:rPr>
                <w:rFonts w:cs="Arial"/>
                <w:szCs w:val="18"/>
              </w:rPr>
              <w:t xml:space="preserve"> </w:t>
            </w: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nfLoadLvlThds</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Shall be supplied in order to start reporting when an average load level is reached.(</w:t>
            </w:r>
            <w:r>
              <w:rPr>
                <w:rFonts w:cs="Arial"/>
                <w:szCs w:val="18"/>
              </w:rPr>
              <w:t>NOTE 4)</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r>
              <w:rPr>
                <w:rFonts w:cs="Arial"/>
                <w:szCs w:val="18"/>
              </w:rPr>
              <w:t>NfLoad</w:t>
            </w: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networkArea</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NetworkAreaInfo</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 xml:space="preserve">Identification of network area to which the subscription applies. </w:t>
            </w:r>
          </w:p>
          <w:p w:rsidR="00C541B3" w:rsidRDefault="00C541B3" w:rsidP="00335671">
            <w:pPr>
              <w:pStyle w:val="TAL"/>
              <w:rPr>
                <w:rFonts w:eastAsia="Batang"/>
              </w:rPr>
            </w:pPr>
            <w:r>
              <w:t>The absence of networkArea means subscription to all network areas. (NOTE 7), (NOTE 8)</w:t>
            </w:r>
          </w:p>
          <w:p w:rsidR="00C541B3" w:rsidRDefault="00C541B3" w:rsidP="00335671">
            <w:pPr>
              <w:pStyle w:val="TAL"/>
              <w:rPr>
                <w:rFonts w:eastAsia="Batang"/>
              </w:rPr>
            </w:pP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r>
              <w:rPr>
                <w:rFonts w:eastAsia="Batang"/>
              </w:rPr>
              <w:t xml:space="preserve">ServiceExperience </w:t>
            </w:r>
            <w:r>
              <w:rPr>
                <w:rFonts w:cs="Arial"/>
                <w:szCs w:val="18"/>
              </w:rPr>
              <w:t>UeMobility</w:t>
            </w:r>
          </w:p>
          <w:p w:rsidR="00C541B3" w:rsidRDefault="00C541B3" w:rsidP="00335671">
            <w:pPr>
              <w:pStyle w:val="TAL"/>
              <w:rPr>
                <w:rFonts w:cs="Arial"/>
                <w:szCs w:val="18"/>
              </w:rPr>
            </w:pPr>
            <w:r>
              <w:rPr>
                <w:rFonts w:cs="Arial"/>
                <w:szCs w:val="18"/>
              </w:rPr>
              <w:t>UeCommunication</w:t>
            </w:r>
          </w:p>
          <w:p w:rsidR="00C541B3" w:rsidRDefault="00C541B3" w:rsidP="00335671">
            <w:pPr>
              <w:pStyle w:val="TAL"/>
              <w:rPr>
                <w:rFonts w:cs="Arial"/>
                <w:szCs w:val="18"/>
              </w:rPr>
            </w:pPr>
            <w:r>
              <w:rPr>
                <w:rFonts w:cs="Arial"/>
                <w:szCs w:val="18"/>
              </w:rPr>
              <w:t>QoSSustainability</w:t>
            </w:r>
          </w:p>
          <w:p w:rsidR="00C541B3" w:rsidRDefault="00C541B3" w:rsidP="00335671">
            <w:pPr>
              <w:pStyle w:val="TAL"/>
              <w:rPr>
                <w:rFonts w:cs="Arial"/>
                <w:szCs w:val="18"/>
              </w:rPr>
            </w:pPr>
            <w:r>
              <w:rPr>
                <w:rFonts w:cs="Arial"/>
                <w:szCs w:val="18"/>
              </w:rPr>
              <w:t>AbnormalBehaviour</w:t>
            </w:r>
          </w:p>
          <w:p w:rsidR="00C541B3" w:rsidRDefault="00C541B3" w:rsidP="00335671">
            <w:pPr>
              <w:pStyle w:val="TAL"/>
              <w:rPr>
                <w:rFonts w:cs="Arial"/>
                <w:szCs w:val="18"/>
              </w:rPr>
            </w:pPr>
            <w:r>
              <w:rPr>
                <w:rFonts w:cs="Arial"/>
                <w:szCs w:val="18"/>
              </w:rPr>
              <w:t>UserDataCongestion</w:t>
            </w:r>
          </w:p>
          <w:p w:rsidR="00C541B3" w:rsidRDefault="00C541B3" w:rsidP="00335671">
            <w:pPr>
              <w:pStyle w:val="TAL"/>
              <w:rPr>
                <w:rFonts w:cs="Arial"/>
                <w:szCs w:val="18"/>
              </w:rPr>
            </w:pPr>
            <w:r>
              <w:rPr>
                <w:rFonts w:cs="Arial"/>
                <w:szCs w:val="18"/>
              </w:rPr>
              <w:t>NetworkPerformance</w:t>
            </w: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nfInstanceIds</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array(NfInstanceId)</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eastAsia="Batang"/>
              </w:rPr>
            </w:pPr>
            <w:r>
              <w:t>Identification(s) of NF instances.</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r>
              <w:rPr>
                <w:rFonts w:cs="Arial"/>
                <w:szCs w:val="18"/>
              </w:rPr>
              <w:t>NfLoad</w:t>
            </w: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lastRenderedPageBreak/>
              <w:t>nfSetIds</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array(NfSetId)</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eastAsia="Batang"/>
              </w:rPr>
            </w:pPr>
            <w:r>
              <w:t>Identification(s) of NF instance sets.</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r>
              <w:rPr>
                <w:rFonts w:cs="Arial"/>
                <w:szCs w:val="18"/>
              </w:rPr>
              <w:t>NfLoad</w:t>
            </w: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nfTypes</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array(NFType)</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eastAsia="Batang"/>
              </w:rPr>
            </w:pPr>
            <w:r>
              <w:t>Identification(s) of NF types.</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r>
              <w:rPr>
                <w:rFonts w:cs="Arial"/>
                <w:szCs w:val="18"/>
              </w:rPr>
              <w:t>NfLoad</w:t>
            </w: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notificationMethod</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NotificationMethod</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nsiIdInfos</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array(NsiIdInfo)</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eastAsia="Batang"/>
              </w:rPr>
            </w:pPr>
            <w:r>
              <w:rPr>
                <w:rFonts w:eastAsia="Batang"/>
              </w:rPr>
              <w:t>Each element identifies the S-NSSAI and the optionally associated network slice instance(s).</w:t>
            </w:r>
          </w:p>
          <w:p w:rsidR="00C541B3" w:rsidRDefault="00C541B3" w:rsidP="00335671">
            <w:pPr>
              <w:pStyle w:val="TAL"/>
              <w:rPr>
                <w:rFonts w:eastAsia="Batang"/>
              </w:rPr>
            </w:pPr>
            <w:r>
              <w:rPr>
                <w:rFonts w:eastAsia="Batang"/>
              </w:rPr>
              <w:t>May be included when subscribed event is "</w:t>
            </w:r>
            <w:r>
              <w:rPr>
                <w:lang w:eastAsia="zh-CN"/>
              </w:rPr>
              <w:t>NSI_LOAD_LEVEL</w:t>
            </w:r>
            <w:r>
              <w:rPr>
                <w:rFonts w:eastAsia="Batang"/>
              </w:rPr>
              <w:t xml:space="preserve">" or </w:t>
            </w:r>
          </w:p>
          <w:p w:rsidR="00C541B3" w:rsidRDefault="00C541B3" w:rsidP="00335671">
            <w:pPr>
              <w:pStyle w:val="TAL"/>
              <w:rPr>
                <w:rFonts w:eastAsia="Batang"/>
              </w:rPr>
            </w:pPr>
            <w:r>
              <w:rPr>
                <w:rFonts w:eastAsia="Batang"/>
              </w:rPr>
              <w:t>"</w:t>
            </w:r>
            <w:r>
              <w:t>SERVICE_EXPERIENCE</w:t>
            </w:r>
            <w:r>
              <w:rPr>
                <w:rFonts w:eastAsia="Batang"/>
              </w:rPr>
              <w:t>".</w:t>
            </w:r>
          </w:p>
          <w:p w:rsidR="00C541B3" w:rsidRDefault="00C541B3" w:rsidP="00335671">
            <w:pPr>
              <w:pStyle w:val="TAL"/>
              <w:rPr>
                <w:rFonts w:eastAsia="Batang"/>
              </w:rPr>
            </w:pPr>
            <w:r>
              <w:rPr>
                <w:rFonts w:eastAsia="Batang"/>
              </w:rPr>
              <w:t>(NOTE 1)</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r>
              <w:rPr>
                <w:rFonts w:cs="Arial"/>
                <w:szCs w:val="18"/>
              </w:rPr>
              <w:t>ServiceExperience</w:t>
            </w:r>
            <w:r>
              <w:rPr>
                <w:lang w:eastAsia="zh-CN"/>
              </w:rPr>
              <w:t xml:space="preserve"> NsiLoad</w:t>
            </w: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nsiLevelThrds</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array(Uinteger)</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等线"/>
                <w:lang w:eastAsia="zh-CN"/>
              </w:rPr>
              <w:t xml:space="preserve"> attribute within the </w:t>
            </w:r>
            <w:r>
              <w:rPr>
                <w:rFonts w:eastAsia="Batang"/>
              </w:rPr>
              <w:t>"</w:t>
            </w:r>
            <w:r>
              <w:t>nsiIdInfos</w:t>
            </w:r>
            <w:r>
              <w:rPr>
                <w:rFonts w:eastAsia="Batang"/>
              </w:rPr>
              <w:t>"</w:t>
            </w:r>
            <w:r>
              <w:rPr>
                <w:rFonts w:eastAsia="等线"/>
                <w:lang w:eastAsia="zh-CN"/>
              </w:rPr>
              <w:t xml:space="preserve"> attribute. </w:t>
            </w:r>
          </w:p>
          <w:p w:rsidR="00C541B3" w:rsidRDefault="00C541B3" w:rsidP="00335671">
            <w:pPr>
              <w:pStyle w:val="TAL"/>
              <w:rPr>
                <w:rFonts w:eastAsia="Batang"/>
              </w:rPr>
            </w:pPr>
            <w:r>
              <w:rPr>
                <w:rFonts w:eastAsia="等线"/>
                <w:lang w:eastAsia="zh-CN"/>
              </w:rPr>
              <w:t>(NOTE</w:t>
            </w:r>
            <w:r>
              <w:rPr>
                <w:rFonts w:eastAsia="等线"/>
                <w:lang w:val="en-US" w:eastAsia="zh-CN"/>
              </w:rPr>
              <w:t> 4</w:t>
            </w:r>
            <w:r>
              <w:rPr>
                <w:rFonts w:eastAsia="等线"/>
                <w:lang w:eastAsia="zh-CN"/>
              </w:rPr>
              <w:t>)</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del w:id="10" w:author="Huawei" w:date="2020-10-27T09:09:00Z">
              <w:r w:rsidDel="00281831">
                <w:rPr>
                  <w:rFonts w:cs="Arial"/>
                  <w:szCs w:val="18"/>
                </w:rPr>
                <w:delText>ServiceExperience</w:delText>
              </w:r>
              <w:r w:rsidDel="00281831">
                <w:rPr>
                  <w:lang w:eastAsia="zh-CN"/>
                </w:rPr>
                <w:delText xml:space="preserve"> </w:delText>
              </w:r>
            </w:del>
            <w:r>
              <w:rPr>
                <w:lang w:eastAsia="zh-CN"/>
              </w:rPr>
              <w:t>NsiLoad</w:t>
            </w: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qosRequ</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QosRequirement</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rFonts w:eastAsia="Batang"/>
              </w:rPr>
              <w:t xml:space="preserve">Indicates the QoS requirements. It shall be included when subscribed event is </w:t>
            </w:r>
            <w:r>
              <w:t>"QOS_SUSTAINABILITY".</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r>
              <w:rPr>
                <w:rFonts w:cs="Arial"/>
                <w:szCs w:val="18"/>
              </w:rPr>
              <w:t>QoSSustainability</w:t>
            </w: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qosFlowRetThds</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array(RetainabilityThreshold)</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rFonts w:eastAsia="Batang"/>
              </w:rPr>
              <w:t>Represents the QoS flow retainability thresholds.Shall be supplied for the 5QI ("5qi" in "qosRequ") or resource type ("resType" in "qosRequ") of GBR resource type. (NOTE 4)</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r>
              <w:rPr>
                <w:rFonts w:cs="Arial"/>
                <w:szCs w:val="18"/>
              </w:rPr>
              <w:t>QoSSustainability</w:t>
            </w: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ranUeThrouThds</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array(BitRate)</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eastAsia="Batang"/>
              </w:rPr>
            </w:pPr>
            <w:r>
              <w:rPr>
                <w:rFonts w:eastAsia="Batang"/>
              </w:rPr>
              <w:t>Represents the RAN UE throughput thresholds.</w:t>
            </w:r>
          </w:p>
          <w:p w:rsidR="00C541B3" w:rsidRDefault="00C541B3" w:rsidP="00335671">
            <w:pPr>
              <w:pStyle w:val="TAL"/>
            </w:pPr>
            <w:r>
              <w:rPr>
                <w:rFonts w:eastAsia="Batang"/>
              </w:rPr>
              <w:t>Shall be supplied for the 5QI ("5qi" in "qosRequ") or resource type ("resType" in "qosRequ") of non-GBR resource type.(NOTE 4)</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r>
              <w:rPr>
                <w:rFonts w:cs="Arial"/>
                <w:szCs w:val="18"/>
              </w:rPr>
              <w:t>QoSSustainability</w:t>
            </w: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repetitionPeriod</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DurationSec</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Shall be supplied for notification Method "PERIODIC" by the "notificationMethod" attribute.</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snssais</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array(Snssai)</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Identification(s) of network slice to which the subscription applies. (NOTE 1), (NOTE 8)</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tgtUe</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TargetUeInformation</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r>
              <w:rPr>
                <w:rFonts w:cs="Arial"/>
                <w:szCs w:val="18"/>
              </w:rPr>
              <w:t>Identifies target UE information</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eastAsia="Batang"/>
              </w:rPr>
            </w:pPr>
            <w:r>
              <w:rPr>
                <w:rFonts w:eastAsia="Batang"/>
              </w:rPr>
              <w:t>(NOTE 3)</w:t>
            </w: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congThresholds</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r>
              <w:rPr>
                <w:rFonts w:cs="Arial"/>
                <w:szCs w:val="18"/>
              </w:rPr>
              <w:t>Represents the congestion threshold levels. (NOTE 4)</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eastAsia="Batang"/>
              </w:rPr>
            </w:pPr>
            <w:r>
              <w:rPr>
                <w:rFonts w:eastAsia="Batang"/>
              </w:rPr>
              <w:t>UserDataCongestion</w:t>
            </w: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nwPerfRequs</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array(NetworkPerfRequirement)</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r>
              <w:t>Represents the network performance requirements. This attribute shall be included when subscribed eventis "NETWORK_PERFORMANCE".</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eastAsia="Batang"/>
              </w:rPr>
            </w:pPr>
            <w:r>
              <w:rPr>
                <w:rFonts w:cs="Arial"/>
                <w:szCs w:val="18"/>
              </w:rPr>
              <w:t>NetworkPerformance</w:t>
            </w: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bwRequs</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array(BwRequirement)</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Represents the bandwidth requirement for each application.</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r>
              <w:t>ServiceExperience</w:t>
            </w: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excepRequs</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rsidR="00C541B3" w:rsidRDefault="00C541B3" w:rsidP="00335671">
            <w:pPr>
              <w:pStyle w:val="TAL"/>
            </w:pPr>
            <w:r>
              <w:rPr>
                <w:rFonts w:cs="Arial"/>
                <w:szCs w:val="18"/>
              </w:rPr>
              <w:t>(NOTE 5, NOTE 6)</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rFonts w:cs="Arial"/>
                <w:szCs w:val="18"/>
              </w:rPr>
              <w:t>AbnormalBehaviour</w:t>
            </w: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exptAnaType</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ExpectedAnalyticsType</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r>
              <w:rPr>
                <w:rFonts w:cs="Arial"/>
                <w:szCs w:val="18"/>
              </w:rPr>
              <w:t>Represents expected UE analytics type.</w:t>
            </w:r>
          </w:p>
          <w:p w:rsidR="00C541B3" w:rsidRDefault="00C541B3" w:rsidP="00335671">
            <w:pPr>
              <w:pStyle w:val="TAL"/>
            </w:pPr>
            <w:r>
              <w:rPr>
                <w:rFonts w:cs="Arial"/>
                <w:szCs w:val="18"/>
              </w:rPr>
              <w:t xml:space="preserve">It shall not be present if the </w:t>
            </w:r>
            <w:r>
              <w:t>"excepRequs" attribute is provided. (NOTE 6)</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rFonts w:cs="Arial"/>
                <w:szCs w:val="18"/>
              </w:rPr>
              <w:t>AbnormalBehaviour</w:t>
            </w: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lastRenderedPageBreak/>
              <w:t>exptUeBehav</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ExpectedUeBehaviourData</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rFonts w:cs="Arial"/>
                <w:szCs w:val="18"/>
              </w:rPr>
              <w:t>Represents expected UE behaviour.</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rFonts w:cs="Arial"/>
                <w:szCs w:val="18"/>
              </w:rPr>
              <w:t>AbnormalBehaviour</w:t>
            </w:r>
          </w:p>
        </w:tc>
      </w:tr>
      <w:tr w:rsidR="00C541B3" w:rsidTr="00335671">
        <w:trPr>
          <w:jc w:val="center"/>
        </w:trPr>
        <w:tc>
          <w:tcPr>
            <w:tcW w:w="10338" w:type="dxa"/>
            <w:gridSpan w:val="6"/>
            <w:tcBorders>
              <w:top w:val="single" w:sz="4" w:space="0" w:color="auto"/>
              <w:left w:val="single" w:sz="4" w:space="0" w:color="auto"/>
              <w:bottom w:val="single" w:sz="4" w:space="0" w:color="auto"/>
              <w:right w:val="single" w:sz="4" w:space="0" w:color="auto"/>
            </w:tcBorders>
          </w:tcPr>
          <w:p w:rsidR="00C541B3" w:rsidRDefault="00C541B3" w:rsidP="00335671">
            <w:pPr>
              <w:pStyle w:val="TAN"/>
            </w:pPr>
            <w:r>
              <w:t>NOTE 1:</w:t>
            </w:r>
            <w:r>
              <w:tab/>
              <w:t>When subscribed event is "SLICE_LOAD_LEVEL", the identifications of network slices, either information about slice(s) identified by snssais, or anySlice set to "TRUE" shall be included. When subscribed event is "QOS_SUSTAINABILITY", "NF_LOAD", "UE_COMM", "ABNORMAL_BEHAVIOUR" or "USER_DATA_CONGESTION", the identifications of network slices is optional. When subscribed event is "NSI_LOAD_LEVEL" or "SERVICE_EXPERIENCE", either the "nsiIdInfos" attribute or anySlice set to "TRUE" shall be included.</w:t>
            </w:r>
          </w:p>
          <w:p w:rsidR="00C541B3" w:rsidRDefault="00C541B3" w:rsidP="00335671">
            <w:pPr>
              <w:pStyle w:val="TAN"/>
            </w:pPr>
            <w:r>
              <w:t>NOTE 2:</w:t>
            </w:r>
            <w:r>
              <w:tab/>
              <w:t>When notificationMethod is not supplied, the default value is "THRESHOLD".</w:t>
            </w:r>
          </w:p>
          <w:p w:rsidR="00C541B3" w:rsidRDefault="00C541B3" w:rsidP="00335671">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rsidR="00C541B3" w:rsidRDefault="00C541B3" w:rsidP="00335671">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 xml:space="preserve">This property shall be provided if the "notifMethod" in "evtReq" is set to "ON_EVENT_DETECTION" or "notificationMethod" in "eventSubscriptions" is set to "THRESHOLD" or omitted. </w:t>
            </w:r>
          </w:p>
          <w:p w:rsidR="00C541B3" w:rsidRDefault="00C541B3" w:rsidP="00335671">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rsidR="00C541B3" w:rsidRDefault="00C541B3" w:rsidP="00335671">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rsidR="00C541B3" w:rsidRDefault="00C541B3" w:rsidP="00335671">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(i.e. "anyUe" attribute set to true within the "</w:t>
            </w:r>
            <w:r>
              <w:t>tgtUe</w:t>
            </w:r>
            <w:r>
              <w:rPr>
                <w:rFonts w:cs="Arial"/>
                <w:szCs w:val="18"/>
              </w:rPr>
              <w:t>"</w:t>
            </w:r>
            <w:r>
              <w:t xml:space="preserve"> attribute</w:t>
            </w:r>
            <w:r>
              <w:rPr>
                <w:rFonts w:cs="Arial"/>
                <w:szCs w:val="18"/>
              </w:rPr>
              <w:t>). For "QOS_SUSTAINABILITY", this attribute shall be provided.</w:t>
            </w:r>
          </w:p>
          <w:p w:rsidR="00C541B3" w:rsidRDefault="00C541B3" w:rsidP="00335671">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"anyUe" attribute in "tgtUe" attribute sets to true,</w:t>
            </w:r>
          </w:p>
          <w:p w:rsidR="00C541B3" w:rsidRDefault="00C541B3" w:rsidP="00335671">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"excepRequs" attribute is mobility related;</w:t>
            </w:r>
          </w:p>
          <w:p w:rsidR="00C541B3" w:rsidRDefault="00C541B3" w:rsidP="00335671">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rsidR="00C541B3" w:rsidRDefault="00C541B3" w:rsidP="00335671">
            <w:pPr>
              <w:pStyle w:val="TAN"/>
              <w:ind w:left="1135" w:hanging="284"/>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tc>
      </w:tr>
    </w:tbl>
    <w:p w:rsidR="006D3E67" w:rsidRPr="00C541B3" w:rsidRDefault="006D3E67" w:rsidP="007B32AC">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7943" w:rsidRDefault="00CE7943">
      <w:r>
        <w:separator/>
      </w:r>
    </w:p>
  </w:endnote>
  <w:endnote w:type="continuationSeparator" w:id="0">
    <w:p w:rsidR="00CE7943" w:rsidRDefault="00CE7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7943" w:rsidRDefault="00CE7943">
      <w:r>
        <w:separator/>
      </w:r>
    </w:p>
  </w:footnote>
  <w:footnote w:type="continuationSeparator" w:id="0">
    <w:p w:rsidR="00CE7943" w:rsidRDefault="00CE79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5091"/>
    <w:rsid w:val="00006178"/>
    <w:rsid w:val="00012EBD"/>
    <w:rsid w:val="00017196"/>
    <w:rsid w:val="00026844"/>
    <w:rsid w:val="00040908"/>
    <w:rsid w:val="00041AB8"/>
    <w:rsid w:val="00055C85"/>
    <w:rsid w:val="00060601"/>
    <w:rsid w:val="000641F7"/>
    <w:rsid w:val="000675AA"/>
    <w:rsid w:val="00077A88"/>
    <w:rsid w:val="00081928"/>
    <w:rsid w:val="00084EDD"/>
    <w:rsid w:val="00092C1D"/>
    <w:rsid w:val="00096E1C"/>
    <w:rsid w:val="000A0430"/>
    <w:rsid w:val="000A2697"/>
    <w:rsid w:val="000A3558"/>
    <w:rsid w:val="000B36FF"/>
    <w:rsid w:val="000B4353"/>
    <w:rsid w:val="000C5F9D"/>
    <w:rsid w:val="000C6D93"/>
    <w:rsid w:val="000D7422"/>
    <w:rsid w:val="000E4783"/>
    <w:rsid w:val="000F4870"/>
    <w:rsid w:val="000F4B59"/>
    <w:rsid w:val="001003DD"/>
    <w:rsid w:val="001021A4"/>
    <w:rsid w:val="00103C6D"/>
    <w:rsid w:val="00104C12"/>
    <w:rsid w:val="00105876"/>
    <w:rsid w:val="0012030B"/>
    <w:rsid w:val="00131920"/>
    <w:rsid w:val="00136ED7"/>
    <w:rsid w:val="001445BE"/>
    <w:rsid w:val="0014511A"/>
    <w:rsid w:val="00146A51"/>
    <w:rsid w:val="00151BF6"/>
    <w:rsid w:val="00155034"/>
    <w:rsid w:val="001623E2"/>
    <w:rsid w:val="00162BAF"/>
    <w:rsid w:val="00181DC7"/>
    <w:rsid w:val="00183345"/>
    <w:rsid w:val="001A1231"/>
    <w:rsid w:val="001A43A2"/>
    <w:rsid w:val="001A7DBF"/>
    <w:rsid w:val="001B7407"/>
    <w:rsid w:val="001C0719"/>
    <w:rsid w:val="001C5E99"/>
    <w:rsid w:val="001F0E02"/>
    <w:rsid w:val="001F6289"/>
    <w:rsid w:val="001F74FC"/>
    <w:rsid w:val="00201617"/>
    <w:rsid w:val="00202F1C"/>
    <w:rsid w:val="00203F1A"/>
    <w:rsid w:val="002049F2"/>
    <w:rsid w:val="00213125"/>
    <w:rsid w:val="002228EF"/>
    <w:rsid w:val="00225530"/>
    <w:rsid w:val="00230E34"/>
    <w:rsid w:val="002343DA"/>
    <w:rsid w:val="002375BD"/>
    <w:rsid w:val="0025282E"/>
    <w:rsid w:val="00262DC5"/>
    <w:rsid w:val="00270A34"/>
    <w:rsid w:val="00281831"/>
    <w:rsid w:val="0029641F"/>
    <w:rsid w:val="0029724D"/>
    <w:rsid w:val="002A5684"/>
    <w:rsid w:val="002C172E"/>
    <w:rsid w:val="002C25C6"/>
    <w:rsid w:val="002D3845"/>
    <w:rsid w:val="002E77A8"/>
    <w:rsid w:val="002F23C4"/>
    <w:rsid w:val="00303D3E"/>
    <w:rsid w:val="00317C47"/>
    <w:rsid w:val="00320917"/>
    <w:rsid w:val="00322B19"/>
    <w:rsid w:val="003231E2"/>
    <w:rsid w:val="00323AB0"/>
    <w:rsid w:val="00354FCC"/>
    <w:rsid w:val="003709C4"/>
    <w:rsid w:val="003735FB"/>
    <w:rsid w:val="003805D9"/>
    <w:rsid w:val="00381DE1"/>
    <w:rsid w:val="00382A4D"/>
    <w:rsid w:val="0038408F"/>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20B42"/>
    <w:rsid w:val="00423238"/>
    <w:rsid w:val="0042374D"/>
    <w:rsid w:val="00431517"/>
    <w:rsid w:val="004340B8"/>
    <w:rsid w:val="004348EA"/>
    <w:rsid w:val="0043711C"/>
    <w:rsid w:val="00447C2F"/>
    <w:rsid w:val="00450D6F"/>
    <w:rsid w:val="004526D6"/>
    <w:rsid w:val="00454FF2"/>
    <w:rsid w:val="004561D2"/>
    <w:rsid w:val="00470C13"/>
    <w:rsid w:val="00470C86"/>
    <w:rsid w:val="00474D42"/>
    <w:rsid w:val="004777D0"/>
    <w:rsid w:val="004837EA"/>
    <w:rsid w:val="004864F1"/>
    <w:rsid w:val="004946C9"/>
    <w:rsid w:val="00494956"/>
    <w:rsid w:val="004B2411"/>
    <w:rsid w:val="004B24BD"/>
    <w:rsid w:val="004B707F"/>
    <w:rsid w:val="004C0DD2"/>
    <w:rsid w:val="004D3D96"/>
    <w:rsid w:val="004D7DC3"/>
    <w:rsid w:val="004E41A6"/>
    <w:rsid w:val="004E6CDA"/>
    <w:rsid w:val="004F0742"/>
    <w:rsid w:val="004F0ADE"/>
    <w:rsid w:val="004F727B"/>
    <w:rsid w:val="0050626C"/>
    <w:rsid w:val="0051102F"/>
    <w:rsid w:val="005150A9"/>
    <w:rsid w:val="00515611"/>
    <w:rsid w:val="00516C72"/>
    <w:rsid w:val="005346B4"/>
    <w:rsid w:val="00541205"/>
    <w:rsid w:val="00542390"/>
    <w:rsid w:val="005427F2"/>
    <w:rsid w:val="0055052A"/>
    <w:rsid w:val="00551E39"/>
    <w:rsid w:val="005561F0"/>
    <w:rsid w:val="00562E85"/>
    <w:rsid w:val="00564A4F"/>
    <w:rsid w:val="0056515D"/>
    <w:rsid w:val="0056628D"/>
    <w:rsid w:val="005710E2"/>
    <w:rsid w:val="00571560"/>
    <w:rsid w:val="00574D24"/>
    <w:rsid w:val="00581603"/>
    <w:rsid w:val="005879E9"/>
    <w:rsid w:val="005B3F24"/>
    <w:rsid w:val="005B4536"/>
    <w:rsid w:val="005D0E1A"/>
    <w:rsid w:val="005E694A"/>
    <w:rsid w:val="005F601F"/>
    <w:rsid w:val="005F62A8"/>
    <w:rsid w:val="006022F1"/>
    <w:rsid w:val="006045A0"/>
    <w:rsid w:val="006065B6"/>
    <w:rsid w:val="00607428"/>
    <w:rsid w:val="00612272"/>
    <w:rsid w:val="006174F9"/>
    <w:rsid w:val="006236ED"/>
    <w:rsid w:val="0062526B"/>
    <w:rsid w:val="00635743"/>
    <w:rsid w:val="00636B81"/>
    <w:rsid w:val="00642EBA"/>
    <w:rsid w:val="00647D30"/>
    <w:rsid w:val="00647DE0"/>
    <w:rsid w:val="0065175F"/>
    <w:rsid w:val="00680C45"/>
    <w:rsid w:val="006948E3"/>
    <w:rsid w:val="006A32CC"/>
    <w:rsid w:val="006A717C"/>
    <w:rsid w:val="006C5F7A"/>
    <w:rsid w:val="006D3E67"/>
    <w:rsid w:val="006D556E"/>
    <w:rsid w:val="006D7878"/>
    <w:rsid w:val="006E082E"/>
    <w:rsid w:val="006E1237"/>
    <w:rsid w:val="006E22C2"/>
    <w:rsid w:val="006F6DDE"/>
    <w:rsid w:val="00703373"/>
    <w:rsid w:val="007036A7"/>
    <w:rsid w:val="00710314"/>
    <w:rsid w:val="00710506"/>
    <w:rsid w:val="00715DF9"/>
    <w:rsid w:val="00715FBC"/>
    <w:rsid w:val="00721ACB"/>
    <w:rsid w:val="007269A8"/>
    <w:rsid w:val="00726C8B"/>
    <w:rsid w:val="00726DDD"/>
    <w:rsid w:val="007438EE"/>
    <w:rsid w:val="00747B52"/>
    <w:rsid w:val="00751933"/>
    <w:rsid w:val="0075206E"/>
    <w:rsid w:val="00754AEB"/>
    <w:rsid w:val="007578F5"/>
    <w:rsid w:val="00760323"/>
    <w:rsid w:val="0077083D"/>
    <w:rsid w:val="00773201"/>
    <w:rsid w:val="00774C7F"/>
    <w:rsid w:val="00774F54"/>
    <w:rsid w:val="00776B0E"/>
    <w:rsid w:val="00782DD7"/>
    <w:rsid w:val="00786BBA"/>
    <w:rsid w:val="007923AD"/>
    <w:rsid w:val="00797614"/>
    <w:rsid w:val="007B2C9C"/>
    <w:rsid w:val="007B32AC"/>
    <w:rsid w:val="007B6D10"/>
    <w:rsid w:val="007C2EA2"/>
    <w:rsid w:val="007D2D68"/>
    <w:rsid w:val="007D5D70"/>
    <w:rsid w:val="007E1AAD"/>
    <w:rsid w:val="007F0927"/>
    <w:rsid w:val="007F7071"/>
    <w:rsid w:val="0080179B"/>
    <w:rsid w:val="00803B3C"/>
    <w:rsid w:val="00810C40"/>
    <w:rsid w:val="0081176A"/>
    <w:rsid w:val="00813E62"/>
    <w:rsid w:val="00823C27"/>
    <w:rsid w:val="0083278D"/>
    <w:rsid w:val="008337BF"/>
    <w:rsid w:val="00843A0C"/>
    <w:rsid w:val="00845AB2"/>
    <w:rsid w:val="00865EB0"/>
    <w:rsid w:val="0087101A"/>
    <w:rsid w:val="008751E2"/>
    <w:rsid w:val="00891603"/>
    <w:rsid w:val="00895013"/>
    <w:rsid w:val="00895CE1"/>
    <w:rsid w:val="008A3CB7"/>
    <w:rsid w:val="008A447A"/>
    <w:rsid w:val="008B5751"/>
    <w:rsid w:val="008D1E92"/>
    <w:rsid w:val="008D5722"/>
    <w:rsid w:val="008E4143"/>
    <w:rsid w:val="008F04ED"/>
    <w:rsid w:val="008F0855"/>
    <w:rsid w:val="008F706F"/>
    <w:rsid w:val="00911480"/>
    <w:rsid w:val="00924807"/>
    <w:rsid w:val="00933162"/>
    <w:rsid w:val="00934D66"/>
    <w:rsid w:val="009363E6"/>
    <w:rsid w:val="00953C4F"/>
    <w:rsid w:val="009568F7"/>
    <w:rsid w:val="00962A5D"/>
    <w:rsid w:val="00973CC6"/>
    <w:rsid w:val="0098282D"/>
    <w:rsid w:val="0098535B"/>
    <w:rsid w:val="00987A0D"/>
    <w:rsid w:val="0099297A"/>
    <w:rsid w:val="00994F58"/>
    <w:rsid w:val="009C4CDD"/>
    <w:rsid w:val="009D5908"/>
    <w:rsid w:val="009E7A28"/>
    <w:rsid w:val="009F1B43"/>
    <w:rsid w:val="009F429E"/>
    <w:rsid w:val="00A01697"/>
    <w:rsid w:val="00A01A22"/>
    <w:rsid w:val="00A063A7"/>
    <w:rsid w:val="00A07EB2"/>
    <w:rsid w:val="00A17A90"/>
    <w:rsid w:val="00A21386"/>
    <w:rsid w:val="00A25BC3"/>
    <w:rsid w:val="00A275F9"/>
    <w:rsid w:val="00A3215A"/>
    <w:rsid w:val="00A35924"/>
    <w:rsid w:val="00A44A0F"/>
    <w:rsid w:val="00A44F94"/>
    <w:rsid w:val="00A452B4"/>
    <w:rsid w:val="00A5624F"/>
    <w:rsid w:val="00A60E6E"/>
    <w:rsid w:val="00A70198"/>
    <w:rsid w:val="00A915EF"/>
    <w:rsid w:val="00A9460F"/>
    <w:rsid w:val="00A949AE"/>
    <w:rsid w:val="00A95402"/>
    <w:rsid w:val="00AA1FBB"/>
    <w:rsid w:val="00AA2A37"/>
    <w:rsid w:val="00AA2D05"/>
    <w:rsid w:val="00AA6FD5"/>
    <w:rsid w:val="00AA78F1"/>
    <w:rsid w:val="00AB236E"/>
    <w:rsid w:val="00AB3D3F"/>
    <w:rsid w:val="00AB64EB"/>
    <w:rsid w:val="00AC1C4B"/>
    <w:rsid w:val="00AC5960"/>
    <w:rsid w:val="00AD1055"/>
    <w:rsid w:val="00AD2480"/>
    <w:rsid w:val="00AD2D15"/>
    <w:rsid w:val="00AD43A1"/>
    <w:rsid w:val="00AE1940"/>
    <w:rsid w:val="00AE482E"/>
    <w:rsid w:val="00B014DB"/>
    <w:rsid w:val="00B06912"/>
    <w:rsid w:val="00B13F78"/>
    <w:rsid w:val="00B22D91"/>
    <w:rsid w:val="00B246F1"/>
    <w:rsid w:val="00B25331"/>
    <w:rsid w:val="00B304BB"/>
    <w:rsid w:val="00B3114D"/>
    <w:rsid w:val="00B34B13"/>
    <w:rsid w:val="00B44857"/>
    <w:rsid w:val="00B47A6B"/>
    <w:rsid w:val="00B728A1"/>
    <w:rsid w:val="00B834E5"/>
    <w:rsid w:val="00B90254"/>
    <w:rsid w:val="00BA1672"/>
    <w:rsid w:val="00BA60B4"/>
    <w:rsid w:val="00BA6942"/>
    <w:rsid w:val="00BB2DE1"/>
    <w:rsid w:val="00BB3624"/>
    <w:rsid w:val="00BC45BA"/>
    <w:rsid w:val="00C02C65"/>
    <w:rsid w:val="00C121EC"/>
    <w:rsid w:val="00C32495"/>
    <w:rsid w:val="00C541B3"/>
    <w:rsid w:val="00C5537D"/>
    <w:rsid w:val="00C619DF"/>
    <w:rsid w:val="00C83270"/>
    <w:rsid w:val="00C91A76"/>
    <w:rsid w:val="00C94C47"/>
    <w:rsid w:val="00C96376"/>
    <w:rsid w:val="00CA3900"/>
    <w:rsid w:val="00CA4E72"/>
    <w:rsid w:val="00CA7C46"/>
    <w:rsid w:val="00CB1AF7"/>
    <w:rsid w:val="00CC14C4"/>
    <w:rsid w:val="00CC2BB3"/>
    <w:rsid w:val="00CC30AF"/>
    <w:rsid w:val="00CC3896"/>
    <w:rsid w:val="00CC4C6D"/>
    <w:rsid w:val="00CD2E5D"/>
    <w:rsid w:val="00CE2675"/>
    <w:rsid w:val="00CE7943"/>
    <w:rsid w:val="00CF32C0"/>
    <w:rsid w:val="00CF6F14"/>
    <w:rsid w:val="00D07DB2"/>
    <w:rsid w:val="00D1499C"/>
    <w:rsid w:val="00D15AB8"/>
    <w:rsid w:val="00D167FF"/>
    <w:rsid w:val="00D20CE1"/>
    <w:rsid w:val="00D327D7"/>
    <w:rsid w:val="00D41C8B"/>
    <w:rsid w:val="00D70751"/>
    <w:rsid w:val="00D7234C"/>
    <w:rsid w:val="00D7634E"/>
    <w:rsid w:val="00D85AF8"/>
    <w:rsid w:val="00D96741"/>
    <w:rsid w:val="00DA5F28"/>
    <w:rsid w:val="00DB0C20"/>
    <w:rsid w:val="00DC27F1"/>
    <w:rsid w:val="00DC2C6C"/>
    <w:rsid w:val="00DD73D3"/>
    <w:rsid w:val="00DE0707"/>
    <w:rsid w:val="00DE6665"/>
    <w:rsid w:val="00DF1E2B"/>
    <w:rsid w:val="00E02B52"/>
    <w:rsid w:val="00E033CE"/>
    <w:rsid w:val="00E0630D"/>
    <w:rsid w:val="00E13320"/>
    <w:rsid w:val="00E21BCB"/>
    <w:rsid w:val="00E255D1"/>
    <w:rsid w:val="00E310B0"/>
    <w:rsid w:val="00E53C5C"/>
    <w:rsid w:val="00E60386"/>
    <w:rsid w:val="00E6066C"/>
    <w:rsid w:val="00E66AAA"/>
    <w:rsid w:val="00E720E1"/>
    <w:rsid w:val="00E73D26"/>
    <w:rsid w:val="00E81961"/>
    <w:rsid w:val="00E93BC8"/>
    <w:rsid w:val="00EA54AD"/>
    <w:rsid w:val="00EA798E"/>
    <w:rsid w:val="00EB2DBA"/>
    <w:rsid w:val="00EB52B6"/>
    <w:rsid w:val="00EB5AD0"/>
    <w:rsid w:val="00EB5BCD"/>
    <w:rsid w:val="00ED367F"/>
    <w:rsid w:val="00ED4724"/>
    <w:rsid w:val="00EE1231"/>
    <w:rsid w:val="00EE37C8"/>
    <w:rsid w:val="00EF5CCC"/>
    <w:rsid w:val="00EF6538"/>
    <w:rsid w:val="00F134F0"/>
    <w:rsid w:val="00F2321A"/>
    <w:rsid w:val="00F23A54"/>
    <w:rsid w:val="00F254B0"/>
    <w:rsid w:val="00F260E7"/>
    <w:rsid w:val="00F400DB"/>
    <w:rsid w:val="00F4169C"/>
    <w:rsid w:val="00F46BE1"/>
    <w:rsid w:val="00F67CCE"/>
    <w:rsid w:val="00F7409D"/>
    <w:rsid w:val="00F8034F"/>
    <w:rsid w:val="00F944EB"/>
    <w:rsid w:val="00FA7BAA"/>
    <w:rsid w:val="00FB170C"/>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B1Char1">
    <w:name w:val="B1 Char1"/>
    <w:rsid w:val="0070337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16EBE-C927-45BD-ACBC-53D3E10C1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1153</Words>
  <Characters>7836</Characters>
  <Application>Microsoft Office Word</Application>
  <DocSecurity>4</DocSecurity>
  <Lines>65</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2</cp:revision>
  <cp:lastPrinted>1900-01-01T08:00:00Z</cp:lastPrinted>
  <dcterms:created xsi:type="dcterms:W3CDTF">2020-11-11T01:37:00Z</dcterms:created>
  <dcterms:modified xsi:type="dcterms:W3CDTF">2020-11-11T01:37:00Z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(3)s6PoMWNDLXxh6hWZP0s2xtw/ToPF3os5KzLXLIxHVhRfeiTU6ATRUgHvCK7Q6LudttbmZJmd
bJ90CilbEB8yd/Dy5PTBVEEPUVEkeTjbPvkNkkbaReyProRT5DyH4roBHA1EZC37OGFhW9VA
gZ/0m9ET2QZWW94+UlVOAgo/8o4Y/usgKzZfa3NvZ8yzoMuqOVxoffZ4NpEL9S03BLhHnbRx
AATtVujU5v1WHD7+3H</vt:lpwstr>
  </property>
  <property fmtid="{D5CDD505-2E9C-101B-9397-08002B2CF9AE}" pid="22" name="_2015_ms_pID_7253431">
    <vt:lpwstr>9UV/1SojnnJAOIbUq0W855T9VoIEwhnzq2D+Vfrx/DUdyxMKyHkfbL
em3dyGk2MfxXCbRzkTln4LQNO1HuwTK3E+54Y+o72h3gS1NzEgnnaH4Ul0CNHdkWrwKBQ1/Q
NCFcXuYE/UFTyXz8UpBmUCsPqJYdxcLB9JLybe9lajVoKJ/pcURZeOW9PX9iib9tgYv4YDvG
yqSz7O+fsj90fJlaClpt50ijlMwM71hD05Nf</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1604971952</vt:lpwstr>
  </property>
</Properties>
</file>